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E6" w:rsidRPr="00821691" w:rsidRDefault="001552D0">
      <w:pPr>
        <w:rPr>
          <w:rFonts w:ascii="Times New Roman" w:hAnsi="Times New Roman" w:cs="Times New Roman"/>
        </w:rPr>
      </w:pPr>
      <w:r w:rsidRPr="0082169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8406262"/>
            <wp:effectExtent l="0" t="0" r="3175" b="0"/>
            <wp:docPr id="1" name="Рисунок 1" descr="D:\Desktop\Мониторинг по адаптированным программам\Адптир прогр тит и пз\Нугманова И_М_ Бисероплет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Мониторинг по адаптированным программам\Адптир прогр тит и пз\Нугманова И_М_ Бисероплетение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691" w:rsidRPr="00821691" w:rsidRDefault="00821691">
      <w:pPr>
        <w:rPr>
          <w:rFonts w:ascii="Times New Roman" w:hAnsi="Times New Roman" w:cs="Times New Roman"/>
        </w:rPr>
      </w:pPr>
    </w:p>
    <w:p w:rsidR="00821691" w:rsidRPr="00821691" w:rsidRDefault="00821691">
      <w:pPr>
        <w:rPr>
          <w:rFonts w:ascii="Times New Roman" w:hAnsi="Times New Roman" w:cs="Times New Roman"/>
        </w:rPr>
      </w:pPr>
    </w:p>
    <w:p w:rsidR="00821691" w:rsidRPr="00821691" w:rsidRDefault="00821691" w:rsidP="008216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1691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821691" w:rsidRPr="00821691" w:rsidRDefault="00821691" w:rsidP="008216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691" w:rsidRPr="00821691" w:rsidRDefault="00821691" w:rsidP="00821691">
      <w:pPr>
        <w:jc w:val="both"/>
        <w:rPr>
          <w:rFonts w:ascii="Times New Roman" w:hAnsi="Times New Roman" w:cs="Times New Roman"/>
          <w:sz w:val="28"/>
          <w:szCs w:val="28"/>
        </w:rPr>
      </w:pPr>
      <w:r w:rsidRPr="00821691">
        <w:rPr>
          <w:rFonts w:ascii="Times New Roman" w:hAnsi="Times New Roman" w:cs="Times New Roman"/>
          <w:sz w:val="28"/>
          <w:szCs w:val="28"/>
        </w:rPr>
        <w:tab/>
        <w:t xml:space="preserve">Адаптированная образовательная программа «Бисероплетение» относится к </w:t>
      </w:r>
      <w:r w:rsidRPr="00821691">
        <w:rPr>
          <w:rFonts w:ascii="Times New Roman" w:hAnsi="Times New Roman" w:cs="Times New Roman"/>
          <w:i/>
          <w:sz w:val="28"/>
          <w:szCs w:val="28"/>
        </w:rPr>
        <w:t xml:space="preserve">художественной направленности, </w:t>
      </w:r>
      <w:r w:rsidRPr="00821691">
        <w:rPr>
          <w:rFonts w:ascii="Times New Roman" w:hAnsi="Times New Roman" w:cs="Times New Roman"/>
          <w:sz w:val="28"/>
          <w:szCs w:val="28"/>
        </w:rPr>
        <w:t xml:space="preserve">разработана на основании практики работы с детьми с ограниченными возможности здоровья, детьми-инвалидами. </w:t>
      </w:r>
    </w:p>
    <w:p w:rsidR="00821691" w:rsidRPr="00821691" w:rsidRDefault="00821691" w:rsidP="00821691">
      <w:pPr>
        <w:pStyle w:val="3"/>
        <w:shd w:val="clear" w:color="auto" w:fill="auto"/>
        <w:spacing w:line="240" w:lineRule="auto"/>
        <w:ind w:left="20" w:right="20" w:firstLine="688"/>
        <w:rPr>
          <w:color w:val="000000"/>
          <w:sz w:val="28"/>
          <w:szCs w:val="28"/>
        </w:rPr>
      </w:pPr>
      <w:r w:rsidRPr="00821691">
        <w:rPr>
          <w:i/>
          <w:color w:val="000000"/>
          <w:sz w:val="28"/>
          <w:szCs w:val="28"/>
        </w:rPr>
        <w:t>Нормативно-правовое обеспечение программы</w:t>
      </w:r>
      <w:r w:rsidRPr="00821691">
        <w:rPr>
          <w:color w:val="000000"/>
          <w:sz w:val="28"/>
          <w:szCs w:val="28"/>
        </w:rPr>
        <w:t xml:space="preserve"> </w:t>
      </w:r>
    </w:p>
    <w:p w:rsidR="00821691" w:rsidRPr="00821691" w:rsidRDefault="00821691" w:rsidP="00821691">
      <w:pPr>
        <w:pStyle w:val="3"/>
        <w:shd w:val="clear" w:color="auto" w:fill="auto"/>
        <w:spacing w:line="240" w:lineRule="auto"/>
        <w:ind w:left="20" w:right="20" w:firstLine="688"/>
        <w:rPr>
          <w:color w:val="000000"/>
          <w:sz w:val="28"/>
          <w:szCs w:val="28"/>
        </w:rPr>
      </w:pPr>
      <w:r w:rsidRPr="00821691">
        <w:rPr>
          <w:color w:val="000000"/>
          <w:sz w:val="28"/>
          <w:szCs w:val="28"/>
        </w:rPr>
        <w:t xml:space="preserve">При разработке программы автор руководствовался  </w:t>
      </w:r>
      <w:r w:rsidRPr="00821691">
        <w:rPr>
          <w:i/>
          <w:color w:val="000000"/>
          <w:sz w:val="28"/>
          <w:szCs w:val="28"/>
        </w:rPr>
        <w:t>нормативными правовыми документами</w:t>
      </w:r>
      <w:r w:rsidRPr="00821691">
        <w:rPr>
          <w:color w:val="000000"/>
          <w:sz w:val="28"/>
          <w:szCs w:val="28"/>
        </w:rPr>
        <w:t xml:space="preserve">:  </w:t>
      </w:r>
    </w:p>
    <w:p w:rsidR="00821691" w:rsidRPr="00821691" w:rsidRDefault="00821691" w:rsidP="00821691">
      <w:pPr>
        <w:pStyle w:val="3"/>
        <w:numPr>
          <w:ilvl w:val="0"/>
          <w:numId w:val="1"/>
        </w:numPr>
        <w:shd w:val="clear" w:color="auto" w:fill="auto"/>
        <w:spacing w:line="240" w:lineRule="auto"/>
        <w:ind w:left="20" w:right="20" w:hanging="20"/>
        <w:rPr>
          <w:color w:val="000000"/>
          <w:sz w:val="28"/>
          <w:szCs w:val="28"/>
        </w:rPr>
      </w:pPr>
      <w:r w:rsidRPr="00821691">
        <w:rPr>
          <w:color w:val="000000"/>
          <w:sz w:val="28"/>
          <w:szCs w:val="28"/>
        </w:rPr>
        <w:t>Конвенция ООН о правах ребенка;</w:t>
      </w:r>
    </w:p>
    <w:p w:rsidR="00821691" w:rsidRPr="00821691" w:rsidRDefault="00821691" w:rsidP="00821691">
      <w:pPr>
        <w:pStyle w:val="3"/>
        <w:numPr>
          <w:ilvl w:val="0"/>
          <w:numId w:val="1"/>
        </w:numPr>
        <w:ind w:left="20" w:right="20" w:hanging="20"/>
        <w:rPr>
          <w:color w:val="000000"/>
          <w:sz w:val="28"/>
          <w:szCs w:val="28"/>
        </w:rPr>
      </w:pPr>
      <w:r w:rsidRPr="00821691">
        <w:rPr>
          <w:color w:val="000000"/>
          <w:sz w:val="28"/>
          <w:szCs w:val="28"/>
        </w:rPr>
        <w:t xml:space="preserve">Всеобщая декларация прав человека; </w:t>
      </w:r>
    </w:p>
    <w:p w:rsidR="00821691" w:rsidRPr="00821691" w:rsidRDefault="00821691" w:rsidP="00821691">
      <w:pPr>
        <w:pStyle w:val="3"/>
        <w:numPr>
          <w:ilvl w:val="0"/>
          <w:numId w:val="1"/>
        </w:numPr>
        <w:ind w:left="20" w:right="20" w:hanging="20"/>
        <w:rPr>
          <w:color w:val="000000"/>
          <w:sz w:val="28"/>
          <w:szCs w:val="28"/>
        </w:rPr>
      </w:pPr>
      <w:r w:rsidRPr="00821691">
        <w:rPr>
          <w:color w:val="000000"/>
          <w:sz w:val="28"/>
          <w:szCs w:val="28"/>
        </w:rPr>
        <w:t>Конвенция о борьбе с дискриминацией в области образования;</w:t>
      </w:r>
    </w:p>
    <w:p w:rsidR="00821691" w:rsidRPr="00821691" w:rsidRDefault="00821691" w:rsidP="00821691">
      <w:pPr>
        <w:pStyle w:val="3"/>
        <w:numPr>
          <w:ilvl w:val="0"/>
          <w:numId w:val="1"/>
        </w:numPr>
        <w:ind w:left="20" w:right="20" w:hanging="20"/>
        <w:rPr>
          <w:color w:val="000000"/>
          <w:sz w:val="28"/>
          <w:szCs w:val="28"/>
        </w:rPr>
      </w:pPr>
      <w:r w:rsidRPr="00821691">
        <w:rPr>
          <w:color w:val="000000"/>
          <w:sz w:val="28"/>
          <w:szCs w:val="28"/>
        </w:rPr>
        <w:t>Стандартные правила по созданию равных возможностей для людей с инвалидностью;</w:t>
      </w:r>
    </w:p>
    <w:p w:rsidR="00821691" w:rsidRPr="00821691" w:rsidRDefault="00821691" w:rsidP="00821691">
      <w:pPr>
        <w:pStyle w:val="3"/>
        <w:numPr>
          <w:ilvl w:val="0"/>
          <w:numId w:val="1"/>
        </w:numPr>
        <w:shd w:val="clear" w:color="auto" w:fill="auto"/>
        <w:spacing w:line="240" w:lineRule="auto"/>
        <w:ind w:left="20" w:right="20" w:hanging="20"/>
        <w:rPr>
          <w:sz w:val="28"/>
          <w:szCs w:val="28"/>
        </w:rPr>
      </w:pPr>
      <w:r w:rsidRPr="00821691">
        <w:rPr>
          <w:color w:val="000000"/>
          <w:sz w:val="28"/>
          <w:szCs w:val="28"/>
        </w:rPr>
        <w:t>5. Саламанкская Декларация о принципах, политике и практической деятельности в сфере образования лиц с ограниченными возможностями здоровья;</w:t>
      </w:r>
    </w:p>
    <w:p w:rsidR="00821691" w:rsidRPr="00821691" w:rsidRDefault="00821691" w:rsidP="00821691">
      <w:pPr>
        <w:pStyle w:val="3"/>
        <w:numPr>
          <w:ilvl w:val="0"/>
          <w:numId w:val="1"/>
        </w:numPr>
        <w:ind w:left="20" w:right="20" w:hanging="20"/>
        <w:rPr>
          <w:sz w:val="28"/>
          <w:szCs w:val="28"/>
        </w:rPr>
      </w:pPr>
      <w:r w:rsidRPr="00821691">
        <w:rPr>
          <w:sz w:val="28"/>
          <w:szCs w:val="28"/>
        </w:rPr>
        <w:t>Декларация ООН о правах инвалидов;</w:t>
      </w:r>
    </w:p>
    <w:p w:rsidR="00821691" w:rsidRPr="00821691" w:rsidRDefault="00821691" w:rsidP="00821691">
      <w:pPr>
        <w:pStyle w:val="3"/>
        <w:numPr>
          <w:ilvl w:val="0"/>
          <w:numId w:val="1"/>
        </w:numPr>
        <w:ind w:left="20" w:right="20" w:hanging="20"/>
        <w:rPr>
          <w:sz w:val="28"/>
          <w:szCs w:val="28"/>
        </w:rPr>
      </w:pPr>
      <w:r w:rsidRPr="00821691">
        <w:rPr>
          <w:sz w:val="28"/>
          <w:szCs w:val="28"/>
        </w:rPr>
        <w:t>Всемирная программа действий в отношении инвалидов;</w:t>
      </w:r>
    </w:p>
    <w:p w:rsidR="00821691" w:rsidRPr="00821691" w:rsidRDefault="00821691" w:rsidP="00821691">
      <w:pPr>
        <w:pStyle w:val="3"/>
        <w:numPr>
          <w:ilvl w:val="0"/>
          <w:numId w:val="1"/>
        </w:numPr>
        <w:ind w:left="20" w:right="20" w:hanging="20"/>
        <w:rPr>
          <w:sz w:val="28"/>
          <w:szCs w:val="28"/>
        </w:rPr>
      </w:pPr>
      <w:r w:rsidRPr="00821691">
        <w:rPr>
          <w:sz w:val="28"/>
          <w:szCs w:val="28"/>
        </w:rPr>
        <w:t>Всемирная декларация об образовании для всех;</w:t>
      </w:r>
    </w:p>
    <w:p w:rsidR="00821691" w:rsidRPr="00821691" w:rsidRDefault="00821691" w:rsidP="00821691">
      <w:pPr>
        <w:pStyle w:val="3"/>
        <w:numPr>
          <w:ilvl w:val="0"/>
          <w:numId w:val="1"/>
        </w:numPr>
        <w:shd w:val="clear" w:color="auto" w:fill="auto"/>
        <w:spacing w:line="240" w:lineRule="auto"/>
        <w:ind w:left="20" w:right="20" w:hanging="20"/>
        <w:rPr>
          <w:sz w:val="28"/>
          <w:szCs w:val="28"/>
        </w:rPr>
      </w:pPr>
      <w:r w:rsidRPr="00821691">
        <w:rPr>
          <w:sz w:val="28"/>
          <w:szCs w:val="28"/>
        </w:rPr>
        <w:t>Стандартные правила обеспечения равных возможностей для инвалидов;</w:t>
      </w:r>
      <w:r w:rsidRPr="00821691">
        <w:rPr>
          <w:rFonts w:eastAsia="+mn-ea"/>
          <w:color w:val="000000"/>
          <w:kern w:val="24"/>
          <w:sz w:val="58"/>
          <w:szCs w:val="58"/>
        </w:rPr>
        <w:t xml:space="preserve"> </w:t>
      </w:r>
    </w:p>
    <w:p w:rsidR="00821691" w:rsidRPr="00821691" w:rsidRDefault="00821691" w:rsidP="00821691">
      <w:pPr>
        <w:pStyle w:val="3"/>
        <w:numPr>
          <w:ilvl w:val="0"/>
          <w:numId w:val="1"/>
        </w:numPr>
        <w:shd w:val="clear" w:color="auto" w:fill="auto"/>
        <w:spacing w:line="240" w:lineRule="auto"/>
        <w:ind w:left="20" w:right="20" w:hanging="20"/>
        <w:rPr>
          <w:sz w:val="28"/>
          <w:szCs w:val="28"/>
        </w:rPr>
      </w:pPr>
      <w:r w:rsidRPr="00821691">
        <w:rPr>
          <w:color w:val="000000"/>
          <w:sz w:val="28"/>
          <w:szCs w:val="28"/>
        </w:rPr>
        <w:t xml:space="preserve">Федеральный Закон «Об образовании в Российской Федерации» от 29.12.2012 № 273-ФЗ; </w:t>
      </w:r>
    </w:p>
    <w:p w:rsidR="00821691" w:rsidRPr="00821691" w:rsidRDefault="00821691" w:rsidP="00821691">
      <w:pPr>
        <w:pStyle w:val="3"/>
        <w:numPr>
          <w:ilvl w:val="0"/>
          <w:numId w:val="1"/>
        </w:numPr>
        <w:shd w:val="clear" w:color="auto" w:fill="auto"/>
        <w:spacing w:line="240" w:lineRule="auto"/>
        <w:ind w:left="20" w:right="20" w:hanging="20"/>
        <w:rPr>
          <w:sz w:val="28"/>
          <w:szCs w:val="28"/>
        </w:rPr>
      </w:pPr>
      <w:r w:rsidRPr="00821691">
        <w:rPr>
          <w:color w:val="000000"/>
          <w:sz w:val="28"/>
          <w:szCs w:val="28"/>
        </w:rPr>
        <w:t>Государственная программа Российской Федерации «Развитие образования» на 2013-2020 годы;</w:t>
      </w:r>
    </w:p>
    <w:p w:rsidR="00821691" w:rsidRPr="00821691" w:rsidRDefault="00821691" w:rsidP="00821691">
      <w:pPr>
        <w:pStyle w:val="3"/>
        <w:numPr>
          <w:ilvl w:val="0"/>
          <w:numId w:val="1"/>
        </w:numPr>
        <w:ind w:left="20" w:right="20" w:hanging="20"/>
        <w:rPr>
          <w:sz w:val="28"/>
          <w:szCs w:val="28"/>
        </w:rPr>
      </w:pPr>
      <w:r w:rsidRPr="00821691">
        <w:rPr>
          <w:sz w:val="28"/>
          <w:szCs w:val="28"/>
        </w:rPr>
        <w:t>Программа «Доступная среда для инвалидов»;</w:t>
      </w:r>
    </w:p>
    <w:p w:rsidR="00821691" w:rsidRPr="00821691" w:rsidRDefault="00821691" w:rsidP="00821691">
      <w:pPr>
        <w:pStyle w:val="3"/>
        <w:numPr>
          <w:ilvl w:val="0"/>
          <w:numId w:val="1"/>
        </w:numPr>
        <w:ind w:left="20" w:right="20" w:hanging="20"/>
        <w:rPr>
          <w:sz w:val="28"/>
          <w:szCs w:val="28"/>
        </w:rPr>
      </w:pPr>
      <w:r w:rsidRPr="00821691">
        <w:rPr>
          <w:sz w:val="28"/>
          <w:szCs w:val="28"/>
        </w:rPr>
        <w:t xml:space="preserve">Концепция непрерывного образования; </w:t>
      </w:r>
    </w:p>
    <w:p w:rsidR="00821691" w:rsidRPr="00821691" w:rsidRDefault="00821691" w:rsidP="00821691">
      <w:pPr>
        <w:pStyle w:val="3"/>
        <w:numPr>
          <w:ilvl w:val="0"/>
          <w:numId w:val="1"/>
        </w:numPr>
        <w:shd w:val="clear" w:color="auto" w:fill="auto"/>
        <w:spacing w:line="240" w:lineRule="auto"/>
        <w:ind w:left="20" w:right="20" w:hanging="20"/>
        <w:rPr>
          <w:sz w:val="28"/>
          <w:szCs w:val="28"/>
        </w:rPr>
      </w:pPr>
      <w:r w:rsidRPr="00821691">
        <w:rPr>
          <w:color w:val="000000"/>
          <w:sz w:val="28"/>
          <w:szCs w:val="28"/>
        </w:rPr>
        <w:t xml:space="preserve">Приказ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821691" w:rsidRPr="00821691" w:rsidRDefault="00821691" w:rsidP="00821691">
      <w:pPr>
        <w:pStyle w:val="3"/>
        <w:numPr>
          <w:ilvl w:val="0"/>
          <w:numId w:val="1"/>
        </w:numPr>
        <w:shd w:val="clear" w:color="auto" w:fill="auto"/>
        <w:spacing w:line="240" w:lineRule="auto"/>
        <w:ind w:left="20" w:right="20" w:hanging="20"/>
        <w:rPr>
          <w:sz w:val="28"/>
          <w:szCs w:val="28"/>
        </w:rPr>
      </w:pPr>
      <w:r w:rsidRPr="00821691">
        <w:rPr>
          <w:color w:val="000000"/>
          <w:sz w:val="28"/>
          <w:szCs w:val="28"/>
        </w:rPr>
        <w:t>Санитарно-эпидемиологические правила и нормативы СанПиН 2.4.4.3172-14 (Зарегистрировано в Минюсте России 20 августа 2014 г.  № 33660);</w:t>
      </w:r>
    </w:p>
    <w:p w:rsidR="00821691" w:rsidRPr="00821691" w:rsidRDefault="00821691" w:rsidP="00821691">
      <w:pPr>
        <w:pStyle w:val="3"/>
        <w:numPr>
          <w:ilvl w:val="0"/>
          <w:numId w:val="1"/>
        </w:numPr>
        <w:shd w:val="clear" w:color="auto" w:fill="auto"/>
        <w:spacing w:line="240" w:lineRule="auto"/>
        <w:ind w:left="20" w:right="20" w:hanging="20"/>
        <w:rPr>
          <w:sz w:val="28"/>
          <w:szCs w:val="28"/>
        </w:rPr>
      </w:pPr>
      <w:r w:rsidRPr="00821691">
        <w:rPr>
          <w:color w:val="000000"/>
          <w:sz w:val="28"/>
          <w:szCs w:val="28"/>
        </w:rPr>
        <w:t xml:space="preserve"> Конце</w:t>
      </w:r>
      <w:r w:rsidRPr="00821691">
        <w:rPr>
          <w:rStyle w:val="1"/>
          <w:sz w:val="28"/>
          <w:szCs w:val="28"/>
        </w:rPr>
        <w:t>пци</w:t>
      </w:r>
      <w:r w:rsidRPr="00821691">
        <w:rPr>
          <w:color w:val="000000"/>
          <w:sz w:val="28"/>
          <w:szCs w:val="28"/>
        </w:rPr>
        <w:t xml:space="preserve">я развития дополнительного образования детей на 2014-2020 гг. (Утверждена Распоряжением Правительства РФ № 1726-р 4 сентября 2014 г.); </w:t>
      </w:r>
    </w:p>
    <w:p w:rsidR="00821691" w:rsidRPr="00821691" w:rsidRDefault="00821691" w:rsidP="00821691">
      <w:pPr>
        <w:pStyle w:val="3"/>
        <w:numPr>
          <w:ilvl w:val="0"/>
          <w:numId w:val="1"/>
        </w:numPr>
        <w:shd w:val="clear" w:color="auto" w:fill="auto"/>
        <w:spacing w:line="240" w:lineRule="auto"/>
        <w:ind w:left="20" w:right="20" w:hanging="20"/>
        <w:rPr>
          <w:sz w:val="28"/>
          <w:szCs w:val="28"/>
        </w:rPr>
      </w:pPr>
      <w:r w:rsidRPr="00821691">
        <w:rPr>
          <w:color w:val="000000"/>
          <w:sz w:val="28"/>
          <w:szCs w:val="28"/>
        </w:rPr>
        <w:t xml:space="preserve">Письмо Министерства образования и науки РФ от 18.11.2015 г. «О направлении Методических рекомендаций по проектированию дополнительных общеразвивающих программ (включая разноуровневые)»; </w:t>
      </w:r>
    </w:p>
    <w:p w:rsidR="00821691" w:rsidRPr="00821691" w:rsidRDefault="00821691" w:rsidP="00821691">
      <w:pPr>
        <w:pStyle w:val="3"/>
        <w:numPr>
          <w:ilvl w:val="0"/>
          <w:numId w:val="1"/>
        </w:numPr>
        <w:shd w:val="clear" w:color="auto" w:fill="auto"/>
        <w:spacing w:line="240" w:lineRule="auto"/>
        <w:ind w:left="20" w:right="20" w:hanging="20"/>
        <w:rPr>
          <w:sz w:val="28"/>
          <w:szCs w:val="28"/>
        </w:rPr>
      </w:pPr>
      <w:r w:rsidRPr="00821691">
        <w:rPr>
          <w:color w:val="000000"/>
          <w:sz w:val="28"/>
          <w:szCs w:val="28"/>
        </w:rPr>
        <w:t xml:space="preserve">Методические рекомендации по проектированию современных </w:t>
      </w:r>
      <w:r w:rsidRPr="00821691">
        <w:rPr>
          <w:color w:val="000000"/>
          <w:sz w:val="28"/>
          <w:szCs w:val="28"/>
        </w:rPr>
        <w:lastRenderedPageBreak/>
        <w:t>дополнительных общеобразовательных (общеразвивающих) программ / Сост. Идрисов Р.А., Владимирова Ю.Ю., Ярмакеева С.А. – Казань: ГБУ ДО «РЦВР», 2017. – 27 с.</w:t>
      </w:r>
    </w:p>
    <w:p w:rsidR="00821691" w:rsidRPr="00821691" w:rsidRDefault="00821691" w:rsidP="00821691">
      <w:pPr>
        <w:pStyle w:val="3"/>
        <w:numPr>
          <w:ilvl w:val="0"/>
          <w:numId w:val="1"/>
        </w:numPr>
        <w:shd w:val="clear" w:color="auto" w:fill="auto"/>
        <w:spacing w:line="240" w:lineRule="auto"/>
        <w:ind w:left="20" w:right="20" w:hanging="20"/>
        <w:rPr>
          <w:sz w:val="28"/>
          <w:szCs w:val="28"/>
        </w:rPr>
      </w:pPr>
      <w:r w:rsidRPr="00821691">
        <w:rPr>
          <w:color w:val="000000"/>
          <w:sz w:val="28"/>
          <w:szCs w:val="28"/>
        </w:rPr>
        <w:t xml:space="preserve">Стратегия развития воспитания обучающихся в Республике Татарстан на 2015-2025 годы; </w:t>
      </w:r>
    </w:p>
    <w:p w:rsidR="00821691" w:rsidRPr="00821691" w:rsidRDefault="00821691" w:rsidP="00821691">
      <w:pPr>
        <w:pStyle w:val="3"/>
        <w:numPr>
          <w:ilvl w:val="0"/>
          <w:numId w:val="1"/>
        </w:numPr>
        <w:shd w:val="clear" w:color="auto" w:fill="auto"/>
        <w:spacing w:line="240" w:lineRule="auto"/>
        <w:ind w:left="20" w:right="20" w:hanging="20"/>
        <w:rPr>
          <w:sz w:val="28"/>
          <w:szCs w:val="28"/>
        </w:rPr>
      </w:pPr>
      <w:r w:rsidRPr="00821691">
        <w:rPr>
          <w:color w:val="000000"/>
          <w:sz w:val="28"/>
          <w:szCs w:val="28"/>
        </w:rPr>
        <w:t>Устав МБУ ДО «ДТДиМ им. И.Х. Садыкова» Нижнекамского муниципального района Республики Татарстан.</w:t>
      </w:r>
      <w:r w:rsidRPr="00821691">
        <w:rPr>
          <w:sz w:val="28"/>
          <w:szCs w:val="28"/>
        </w:rPr>
        <w:t xml:space="preserve"> </w:t>
      </w:r>
    </w:p>
    <w:p w:rsidR="00821691" w:rsidRPr="00821691" w:rsidRDefault="00821691" w:rsidP="00821691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21691" w:rsidRPr="00821691" w:rsidRDefault="00821691" w:rsidP="00821691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21691" w:rsidRPr="00821691" w:rsidRDefault="00821691" w:rsidP="008216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1691">
        <w:rPr>
          <w:rFonts w:ascii="Times New Roman" w:hAnsi="Times New Roman" w:cs="Times New Roman"/>
          <w:i/>
          <w:sz w:val="28"/>
          <w:szCs w:val="28"/>
        </w:rPr>
        <w:t xml:space="preserve">Актуальность, педагогическая целесообразность программы. </w:t>
      </w:r>
      <w:r w:rsidRPr="00821691">
        <w:rPr>
          <w:rFonts w:ascii="Times New Roman" w:hAnsi="Times New Roman" w:cs="Times New Roman"/>
          <w:sz w:val="28"/>
          <w:szCs w:val="28"/>
        </w:rPr>
        <w:t xml:space="preserve">Одним из главных направлений развития, как общего, так и дополнительного образования является актуализация ценности инклюзивного образования, которое сегодня с полным правом может считаться одним из приоритетов государственной образовательной политики в России. </w:t>
      </w:r>
    </w:p>
    <w:p w:rsidR="00821691" w:rsidRPr="00821691" w:rsidRDefault="00821691" w:rsidP="008216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1691">
        <w:rPr>
          <w:rFonts w:ascii="Times New Roman" w:hAnsi="Times New Roman" w:cs="Times New Roman"/>
          <w:sz w:val="28"/>
          <w:szCs w:val="28"/>
        </w:rPr>
        <w:t>Национальная образовательная инициатива «Наша новая школа» одной из основных характеристик новой школы провозглашает идею «Новая школа – для всех», обязывает  всю систему образования создать условия для практической реализации интегрированного (инклюзивного) образования детей с ограниченными возможностями здоровья.</w:t>
      </w:r>
    </w:p>
    <w:p w:rsidR="00821691" w:rsidRPr="00821691" w:rsidRDefault="00821691" w:rsidP="008216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1691">
        <w:rPr>
          <w:rFonts w:ascii="Times New Roman" w:hAnsi="Times New Roman" w:cs="Times New Roman"/>
          <w:sz w:val="28"/>
          <w:szCs w:val="28"/>
        </w:rPr>
        <w:t xml:space="preserve">В объединениях дополнительного образования имеются необходимые ресурсы для предоставления детям с особенностями развития большего количества возможностей для социализации, для приобретения чувства собственной ценности и значимости в современном сложном обществе. </w:t>
      </w:r>
    </w:p>
    <w:p w:rsidR="00821691" w:rsidRPr="00821691" w:rsidRDefault="00821691" w:rsidP="008216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1691">
        <w:rPr>
          <w:rFonts w:ascii="Times New Roman" w:hAnsi="Times New Roman" w:cs="Times New Roman"/>
          <w:sz w:val="28"/>
          <w:szCs w:val="28"/>
        </w:rPr>
        <w:t xml:space="preserve">Образовательная программа «Бисероплетение» направлена на введение ребёнка с ограниченными возможностями здоровья в совместное обучение в группах со здоровыми детьми.   Программа   реализуется в условиях муниципального бюджетного учреждения дополнительного образования  «Дворец творчества детей и молодежи им. И.Х.Садыкова» Нижнекамского муниципального района Республики Татарстан. </w:t>
      </w:r>
    </w:p>
    <w:p w:rsidR="00821691" w:rsidRPr="00821691" w:rsidRDefault="00821691" w:rsidP="008216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1691">
        <w:rPr>
          <w:rFonts w:ascii="Times New Roman" w:hAnsi="Times New Roman" w:cs="Times New Roman"/>
          <w:sz w:val="28"/>
          <w:szCs w:val="28"/>
        </w:rPr>
        <w:t xml:space="preserve">Эффективным способом коррекции нарушений в развитии умственно отсталых детей является декоративно-прикладная деятельность. Занятия художественным творчеством – оптимальный способ для формирования трудовой умелости детей, развития восприятия, сенсомоторных навыков, координации движений, что является главным стимулом развития центральной нервной системы, психических процессов, речи. Коррекционные возможности декоративно-прикладного искусства по отношению к ребенку с ОВЗ связаны, прежде всего, с тем, что оно является источником новых позитивных переживаний ребенка, рождает новые креативные потребности и способы их удовлетворения в том или ином виде искусства. А повышение </w:t>
      </w:r>
      <w:r w:rsidRPr="00821691">
        <w:rPr>
          <w:rFonts w:ascii="Times New Roman" w:hAnsi="Times New Roman" w:cs="Times New Roman"/>
          <w:sz w:val="28"/>
          <w:szCs w:val="28"/>
        </w:rPr>
        <w:lastRenderedPageBreak/>
        <w:t>эстетических потребностей детей с различной недостаточностью, активизация потенциальных возможностей ребенка в практической художественной деятельности и творчестве – это и есть реализация социально-педагогической функции искусства.</w:t>
      </w:r>
    </w:p>
    <w:p w:rsidR="00821691" w:rsidRPr="00821691" w:rsidRDefault="00821691" w:rsidP="008216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1691">
        <w:rPr>
          <w:rFonts w:ascii="Times New Roman" w:hAnsi="Times New Roman" w:cs="Times New Roman"/>
          <w:sz w:val="28"/>
          <w:szCs w:val="28"/>
        </w:rPr>
        <w:t xml:space="preserve">В развитии и становлении личности ребёнка с ОВЗ, в его умении применить полученные знания на практике и успешно использовать их как для себя, так и для окружающих большое значение имеет художественное творчество, а именно, занятия бисероплетением. В процессе работы осуществляется исправление недостатков познавательной деятельности: наблюдательности, воображения, речи, пространственной ориентировки, а также недостатков физического развития, особенно мелкой моторики рук. Реализуя желание что – то создавать своими руками, приобретаются практические умения и навыки в области трудовой деятельности, ребенок получает возможность воплотить потребность в созидании. </w:t>
      </w:r>
    </w:p>
    <w:p w:rsidR="00821691" w:rsidRPr="00821691" w:rsidRDefault="00821691" w:rsidP="008216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1691">
        <w:rPr>
          <w:rFonts w:ascii="Times New Roman" w:hAnsi="Times New Roman" w:cs="Times New Roman"/>
          <w:i/>
          <w:sz w:val="28"/>
          <w:szCs w:val="28"/>
        </w:rPr>
        <w:t xml:space="preserve">Новизна </w:t>
      </w:r>
      <w:r w:rsidRPr="00821691">
        <w:rPr>
          <w:rFonts w:ascii="Times New Roman" w:hAnsi="Times New Roman" w:cs="Times New Roman"/>
          <w:sz w:val="28"/>
          <w:szCs w:val="28"/>
        </w:rPr>
        <w:t xml:space="preserve">программы состоит в единстве педагогических технологий, в освоении  как  старинных традиционных, так  современных техник бисерного рукоделия. </w:t>
      </w:r>
      <w:r w:rsidRPr="00821691">
        <w:rPr>
          <w:rFonts w:ascii="Times New Roman" w:hAnsi="Times New Roman" w:cs="Times New Roman"/>
          <w:sz w:val="28"/>
          <w:szCs w:val="28"/>
          <w:highlight w:val="white"/>
        </w:rPr>
        <w:t xml:space="preserve">Инклюзивное содержание подразумевает доступность образования для всех, в плане приспособления к различным нуждам всех детей, что обеспечивает доступ к образованию для детей с особыми потребностями. </w:t>
      </w:r>
      <w:r w:rsidRPr="008216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691" w:rsidRPr="00821691" w:rsidRDefault="00821691" w:rsidP="00821691">
      <w:pPr>
        <w:pStyle w:val="a7"/>
        <w:spacing w:before="199"/>
        <w:ind w:right="-2" w:firstLine="695"/>
        <w:jc w:val="both"/>
        <w:rPr>
          <w:sz w:val="28"/>
          <w:szCs w:val="28"/>
          <w:highlight w:val="white"/>
        </w:rPr>
      </w:pPr>
      <w:r w:rsidRPr="00821691">
        <w:rPr>
          <w:sz w:val="28"/>
          <w:szCs w:val="28"/>
        </w:rPr>
        <w:t xml:space="preserve"> </w:t>
      </w:r>
      <w:r w:rsidRPr="00821691">
        <w:rPr>
          <w:i/>
          <w:sz w:val="28"/>
          <w:szCs w:val="28"/>
        </w:rPr>
        <w:t>Отличительные особенности программы.</w:t>
      </w:r>
      <w:r w:rsidRPr="00821691">
        <w:rPr>
          <w:sz w:val="28"/>
          <w:szCs w:val="28"/>
        </w:rPr>
        <w:t xml:space="preserve"> </w:t>
      </w:r>
      <w:r w:rsidRPr="00821691">
        <w:rPr>
          <w:sz w:val="28"/>
          <w:szCs w:val="28"/>
          <w:highlight w:val="white"/>
        </w:rPr>
        <w:t>Программа составлена в соответствии с законодательным актом, регулирующим процесс образования детей с ОВЗ - Федеральный закон от 29 декабря 2012 г. М 273ФЗ «Об образовании в Российской Федерации на основе дополнительной общеразвивающей программы  «Бисероплетение» в соответствии с особыми образовательными потребностями детей с ОВЗ (по представленным родителями документам). Программа опирается на личностно - ориентированный и компетентностный подходы, создание условий для обучения лиц с ограниченными возможностями здоровья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</w:t>
      </w:r>
    </w:p>
    <w:p w:rsidR="00821691" w:rsidRPr="00821691" w:rsidRDefault="00821691" w:rsidP="00821691">
      <w:pPr>
        <w:ind w:firstLine="567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 w:rsidRPr="00821691">
        <w:rPr>
          <w:rFonts w:ascii="Times New Roman" w:hAnsi="Times New Roman" w:cs="Times New Roman"/>
          <w:sz w:val="28"/>
          <w:szCs w:val="28"/>
        </w:rPr>
        <w:t xml:space="preserve">В основе конструирования целей и задач, выборе средств, методов, и форм организации образовательного процесса стоит деятельностный подход, выражающийся в формировании мотивации на самореализацию всех учащихся, в том числе и с особыми потребностями.     </w:t>
      </w:r>
      <w:r w:rsidRPr="00821691">
        <w:rPr>
          <w:rFonts w:ascii="Times New Roman" w:hAnsi="Times New Roman" w:cs="Times New Roman"/>
          <w:sz w:val="28"/>
          <w:szCs w:val="28"/>
          <w:highlight w:val="white"/>
        </w:rPr>
        <w:t xml:space="preserve">Главным направлением в деятельности   становится ориентир на «включение» детей с ограниченными возможностями здоровья в коллектив обычно развивающихся сверстников  на правах «равных партнеров». Здоровым же детям такой подход позволяет развить толерантность и ответственность. Применение в учебном процессе технологии «Педагогическая поддержка», индивидуальный подход и личностно-ориентированная направленность обучения предполагают решение </w:t>
      </w:r>
      <w:r w:rsidRPr="00821691">
        <w:rPr>
          <w:rFonts w:ascii="Times New Roman" w:hAnsi="Times New Roman" w:cs="Times New Roman"/>
          <w:sz w:val="28"/>
          <w:szCs w:val="28"/>
          <w:highlight w:val="white"/>
        </w:rPr>
        <w:lastRenderedPageBreak/>
        <w:t>такой важной задачи, как изучение личности ребенка, дают возможность ориентироваться на зону ближайшего развития, корректировать психические процессы, использовать положительные, более сильные личности ребенка.</w:t>
      </w:r>
    </w:p>
    <w:p w:rsidR="00821691" w:rsidRPr="00821691" w:rsidRDefault="00821691" w:rsidP="008216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1691">
        <w:rPr>
          <w:rFonts w:ascii="Times New Roman" w:hAnsi="Times New Roman" w:cs="Times New Roman"/>
          <w:i/>
          <w:sz w:val="28"/>
          <w:szCs w:val="28"/>
        </w:rPr>
        <w:t>Педагогическая целесообразность</w:t>
      </w:r>
      <w:r w:rsidRPr="00821691">
        <w:rPr>
          <w:rFonts w:ascii="Times New Roman" w:hAnsi="Times New Roman" w:cs="Times New Roman"/>
          <w:sz w:val="28"/>
          <w:szCs w:val="28"/>
        </w:rPr>
        <w:t xml:space="preserve"> не вызывает сомнений. Бисероплетение - это способ сделать свою жизнь интересной и привлекательной. Дети не подвергаются влиянию улицы, заняты  конкретным полезным делом, приобретают навыки общения с детьми различных возрастных категорий, становятся раскрепощенными, активными, творческими. Занятия бисероплетением выполняют также терапевтическую функцию: снимают эмоциональное напряжение, развивает и обогащает эмоциональную сферу, способствуют снятию негативных эмоций.</w:t>
      </w:r>
    </w:p>
    <w:p w:rsidR="00821691" w:rsidRPr="00821691" w:rsidRDefault="00821691" w:rsidP="008216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1691">
        <w:rPr>
          <w:rFonts w:ascii="Times New Roman" w:hAnsi="Times New Roman" w:cs="Times New Roman"/>
          <w:sz w:val="28"/>
          <w:szCs w:val="28"/>
        </w:rPr>
        <w:t>Занятия способствуют раскрытию творческого потенциала ребёнка; развитию его способностей и возможностей; воспитанию адекватной самооценки, т.к. дают ему возможность видеть результат своего труда и получать эмоциональное удовлетворение.</w:t>
      </w:r>
    </w:p>
    <w:p w:rsidR="00821691" w:rsidRPr="00821691" w:rsidRDefault="00821691" w:rsidP="008216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1691">
        <w:rPr>
          <w:rFonts w:ascii="Times New Roman" w:hAnsi="Times New Roman" w:cs="Times New Roman"/>
          <w:sz w:val="28"/>
          <w:szCs w:val="28"/>
        </w:rPr>
        <w:t>Программа  составлена с учетом национально-регионального компонента и профилактики здорового образа жизни, а  также включения авторского тематического образовательного модуля «Дорожная безопасность», рассчитанного на 6 часов.</w:t>
      </w:r>
    </w:p>
    <w:p w:rsidR="00821691" w:rsidRPr="00821691" w:rsidRDefault="00821691" w:rsidP="00821691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21691" w:rsidRPr="00821691" w:rsidRDefault="00821691" w:rsidP="0082169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691" w:rsidRPr="00821691" w:rsidRDefault="00821691" w:rsidP="0082169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1691" w:rsidRPr="00821691" w:rsidRDefault="00821691">
      <w:pPr>
        <w:rPr>
          <w:rFonts w:ascii="Times New Roman" w:hAnsi="Times New Roman" w:cs="Times New Roman"/>
        </w:rPr>
      </w:pPr>
    </w:p>
    <w:p w:rsidR="00821691" w:rsidRPr="00821691" w:rsidRDefault="00821691">
      <w:pPr>
        <w:rPr>
          <w:rFonts w:ascii="Times New Roman" w:hAnsi="Times New Roman" w:cs="Times New Roman"/>
        </w:rPr>
      </w:pPr>
    </w:p>
    <w:sectPr w:rsidR="00821691" w:rsidRPr="00821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7A90" w:rsidRDefault="003F7A90" w:rsidP="00821691">
      <w:pPr>
        <w:spacing w:after="0" w:line="240" w:lineRule="auto"/>
      </w:pPr>
      <w:r>
        <w:separator/>
      </w:r>
    </w:p>
  </w:endnote>
  <w:endnote w:type="continuationSeparator" w:id="0">
    <w:p w:rsidR="003F7A90" w:rsidRDefault="003F7A90" w:rsidP="00821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7A90" w:rsidRDefault="003F7A90" w:rsidP="00821691">
      <w:pPr>
        <w:spacing w:after="0" w:line="240" w:lineRule="auto"/>
      </w:pPr>
      <w:r>
        <w:separator/>
      </w:r>
    </w:p>
  </w:footnote>
  <w:footnote w:type="continuationSeparator" w:id="0">
    <w:p w:rsidR="003F7A90" w:rsidRDefault="003F7A90" w:rsidP="008216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2A538F"/>
    <w:multiLevelType w:val="hybridMultilevel"/>
    <w:tmpl w:val="DE3AD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868"/>
    <w:rsid w:val="001552D0"/>
    <w:rsid w:val="00350868"/>
    <w:rsid w:val="003F7A90"/>
    <w:rsid w:val="00821691"/>
    <w:rsid w:val="00A50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75C96"/>
  <w15:chartTrackingRefBased/>
  <w15:docId w15:val="{EF2E1F3D-38BB-40E0-A732-12C58C34E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1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21691"/>
  </w:style>
  <w:style w:type="paragraph" w:styleId="a5">
    <w:name w:val="footer"/>
    <w:basedOn w:val="a"/>
    <w:link w:val="a6"/>
    <w:uiPriority w:val="99"/>
    <w:unhideWhenUsed/>
    <w:rsid w:val="008216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21691"/>
  </w:style>
  <w:style w:type="paragraph" w:styleId="a7">
    <w:name w:val="Body Text"/>
    <w:basedOn w:val="a"/>
    <w:link w:val="a8"/>
    <w:rsid w:val="00821691"/>
    <w:pPr>
      <w:spacing w:after="0" w:line="240" w:lineRule="auto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821691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1">
    <w:name w:val="Основной текст1"/>
    <w:basedOn w:val="a0"/>
    <w:rsid w:val="00821691"/>
    <w:rPr>
      <w:rFonts w:eastAsia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 w:bidi="ar-SA"/>
    </w:rPr>
  </w:style>
  <w:style w:type="paragraph" w:customStyle="1" w:styleId="3">
    <w:name w:val="Основной текст3"/>
    <w:basedOn w:val="a"/>
    <w:rsid w:val="00821691"/>
    <w:pPr>
      <w:widowControl w:val="0"/>
      <w:shd w:val="clear" w:color="auto" w:fill="FFFFFF"/>
      <w:spacing w:after="0" w:line="322" w:lineRule="exact"/>
      <w:ind w:hanging="1340"/>
      <w:jc w:val="both"/>
    </w:pPr>
    <w:rPr>
      <w:rFonts w:ascii="Times New Roman" w:eastAsia="Times New Roman" w:hAnsi="Times New Roman" w:cs="Times New Roman"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1203</Words>
  <Characters>6863</Characters>
  <Application>Microsoft Office Word</Application>
  <DocSecurity>0</DocSecurity>
  <Lines>57</Lines>
  <Paragraphs>16</Paragraphs>
  <ScaleCrop>false</ScaleCrop>
  <Company/>
  <LinksUpToDate>false</LinksUpToDate>
  <CharactersWithSpaces>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2019-05-14T08:23:00Z</dcterms:created>
  <dcterms:modified xsi:type="dcterms:W3CDTF">2019-05-14T08:25:00Z</dcterms:modified>
</cp:coreProperties>
</file>